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bl>
      <w:tblPr>
        <w:tblStyle w:val="Table1"/>
        <w:bidiVisual w:val="0"/>
        <w:tblW w:w="1043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0436"/>
        <w:tblGridChange w:id="0">
          <w:tblGrid>
            <w:gridCol w:w="10436"/>
          </w:tblGrid>
        </w:tblGridChange>
      </w:tblGrid>
      <w:tr>
        <w:trPr>
          <w:trHeight w:val="340" w:hRule="atLeast"/>
        </w:trPr>
        <w:tc>
          <w:tcPr>
            <w:tcMar>
              <w:left w:w="108.0" w:type="dxa"/>
              <w:right w:w="108.0" w:type="dxa"/>
            </w:tcMar>
          </w:tcPr>
          <w:p w:rsidP="00000000" w:rsidRPr="00000000" w:rsidR="00000000" w:rsidDel="00000000" w:rsidRDefault="00000000">
            <w:pPr>
              <w:ind w:firstLine="0"/>
              <w:contextualSpacing w:val="0"/>
            </w:pPr>
            <w:r w:rsidRPr="00000000" w:rsidR="00000000" w:rsidDel="00000000">
              <w:rPr>
                <w:smallCaps w:val="1"/>
                <w:vertAlign w:val="baseline"/>
                <w:rtl w:val="0"/>
              </w:rPr>
              <w:t xml:space="preserve">Warm-Ups</w:t>
            </w:r>
            <w:r w:rsidRPr="00000000" w:rsidR="00000000" w:rsidDel="00000000">
              <w:rPr>
                <w:vertAlign w:val="baseline"/>
                <w:rtl w:val="0"/>
              </w:rPr>
              <w:t xml:space="preserve">:  Get students in the front of the room and have each of them pick a partner, someone that they will work well with and that they will able to get the job done with.  After that happens, T will assign each group or individual a different </w:t>
            </w:r>
            <w:r w:rsidRPr="00000000" w:rsidR="00000000" w:rsidDel="00000000">
              <w:rPr>
                <w:rtl w:val="0"/>
              </w:rPr>
              <w:t xml:space="preserve">d</w:t>
            </w:r>
            <w:r w:rsidRPr="00000000" w:rsidR="00000000" w:rsidDel="00000000">
              <w:rPr>
                <w:vertAlign w:val="baseline"/>
                <w:rtl w:val="0"/>
              </w:rPr>
              <w:t xml:space="preserve">ecade.</w:t>
            </w:r>
          </w:p>
        </w:tc>
      </w:tr>
    </w:tbl>
    <w:p w:rsidP="00000000" w:rsidRPr="00000000" w:rsidR="00000000" w:rsidDel="00000000" w:rsidRDefault="00000000">
      <w:pPr>
        <w:ind w:firstLine="0"/>
        <w:contextualSpacing w:val="0"/>
      </w:pPr>
      <w:r w:rsidRPr="00000000" w:rsidR="00000000" w:rsidDel="00000000">
        <w:rPr>
          <w:rtl w:val="0"/>
        </w:rPr>
      </w:r>
    </w:p>
    <w:tbl>
      <w:tblPr>
        <w:tblStyle w:val="Table2"/>
        <w:bidiVisual w:val="0"/>
        <w:tblW w:w="10296.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10296"/>
        <w:tblGridChange w:id="0">
          <w:tblGrid>
            <w:gridCol w:w="10296"/>
          </w:tblGrid>
        </w:tblGridChange>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smallCaps w:val="1"/>
                <w:rtl w:val="0"/>
              </w:rPr>
              <w:t xml:space="preserve">Materials: </w:t>
            </w:r>
            <w:r w:rsidRPr="00000000" w:rsidR="00000000" w:rsidDel="00000000">
              <w:rPr>
                <w:rtl w:val="0"/>
              </w:rPr>
              <w:t xml:space="preserve">Decade Webquest on Google Docs, Video Response Forum on Moodle, task 1 research on Google Docs, websites listed on “Decade Webquest”, PowerPoint on Google Docs, computers (Room 215), printers if needed for Special education, PowerPoint Rubric on Google Docs, pencils/pens if needed, All the documents need to be shared with the students prior to beginning the lessons, “My Big Campus” decade movie Bundle</w:t>
            </w:r>
            <w:r w:rsidRPr="00000000" w:rsidR="00000000" w:rsidDel="00000000">
              <w:rPr>
                <w:rtl w:val="0"/>
              </w:rPr>
            </w:r>
          </w:p>
        </w:tc>
      </w:tr>
    </w:tbl>
    <w:p w:rsidP="00000000" w:rsidRPr="00000000" w:rsidR="00000000" w:rsidDel="00000000" w:rsidRDefault="00000000">
      <w:pPr>
        <w:ind w:firstLine="0"/>
        <w:contextualSpacing w:val="0"/>
      </w:pPr>
      <w:r w:rsidRPr="00000000" w:rsidR="00000000" w:rsidDel="00000000">
        <w:rPr>
          <w:rtl w:val="0"/>
        </w:rPr>
      </w:r>
    </w:p>
    <w:tbl>
      <w:tblPr>
        <w:tblStyle w:val="Table3"/>
        <w:bidiVisual w:val="0"/>
        <w:tblW w:w="10428.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0428"/>
        <w:tblGridChange w:id="0">
          <w:tblGrid>
            <w:gridCol w:w="10428"/>
          </w:tblGrid>
        </w:tblGridChange>
      </w:tblGrid>
      <w:tr>
        <w:tc>
          <w:tcPr>
            <w:tcMar>
              <w:left w:w="108.0" w:type="dxa"/>
              <w:right w:w="108.0" w:type="dxa"/>
            </w:tcMar>
          </w:tcPr>
          <w:p w:rsidP="00000000" w:rsidRPr="00000000" w:rsidR="00000000" w:rsidDel="00000000" w:rsidRDefault="00000000">
            <w:pPr>
              <w:ind w:firstLine="0"/>
              <w:contextualSpacing w:val="0"/>
            </w:pPr>
            <w:r w:rsidRPr="00000000" w:rsidR="00000000" w:rsidDel="00000000">
              <w:rPr>
                <w:smallCaps w:val="1"/>
                <w:vertAlign w:val="baseline"/>
                <w:rtl w:val="0"/>
              </w:rPr>
              <w:t xml:space="preserve">Objectives</w:t>
            </w:r>
            <w:r w:rsidRPr="00000000" w:rsidR="00000000" w:rsidDel="00000000">
              <w:rPr>
                <w:vertAlign w:val="baseline"/>
                <w:rtl w:val="0"/>
              </w:rPr>
              <w:t xml:space="preserve">: SWBAT use the </w:t>
            </w:r>
            <w:r w:rsidRPr="00000000" w:rsidR="00000000" w:rsidDel="00000000">
              <w:rPr>
                <w:rtl w:val="0"/>
              </w:rPr>
              <w:t xml:space="preserve">W</w:t>
            </w:r>
            <w:r w:rsidRPr="00000000" w:rsidR="00000000" w:rsidDel="00000000">
              <w:rPr>
                <w:vertAlign w:val="baseline"/>
                <w:rtl w:val="0"/>
              </w:rPr>
              <w:t xml:space="preserve">ebquest on </w:t>
            </w:r>
            <w:r w:rsidRPr="00000000" w:rsidR="00000000" w:rsidDel="00000000">
              <w:rPr>
                <w:rtl w:val="0"/>
              </w:rPr>
              <w:t xml:space="preserve">Google docs </w:t>
            </w:r>
            <w:r w:rsidRPr="00000000" w:rsidR="00000000" w:rsidDel="00000000">
              <w:rPr>
                <w:vertAlign w:val="baseline"/>
                <w:rtl w:val="0"/>
              </w:rPr>
              <w:t xml:space="preserve">to discover information about their assigned decade including cost of daily use items, presidents, time period events, famous songs, music artists and groups, and get a general gist of the decade that they are assigned.  SWBAT to create a Google PowerPoint with at least 8 slides on their research.  SWBAT complete a video response forum by themselves and respond to 2 people.</w:t>
            </w:r>
          </w:p>
        </w:tc>
      </w:tr>
    </w:tbl>
    <w:p w:rsidP="00000000" w:rsidRPr="00000000" w:rsidR="00000000" w:rsidDel="00000000" w:rsidRDefault="00000000">
      <w:pPr>
        <w:ind w:firstLine="0"/>
        <w:contextualSpacing w:val="0"/>
      </w:pPr>
      <w:r w:rsidRPr="00000000" w:rsidR="00000000" w:rsidDel="00000000">
        <w:rPr>
          <w:rtl w:val="0"/>
        </w:rPr>
      </w:r>
    </w:p>
    <w:tbl>
      <w:tblPr>
        <w:tblStyle w:val="Table4"/>
        <w:bidiVisual w:val="0"/>
        <w:tblW w:w="10428.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0428"/>
        <w:tblGridChange w:id="0">
          <w:tblGrid>
            <w:gridCol w:w="10428"/>
          </w:tblGrid>
        </w:tblGridChange>
      </w:tblGrid>
      <w:tr>
        <w:trPr>
          <w:trHeight w:val="640" w:hRule="atLeast"/>
        </w:trPr>
        <w:tc>
          <w:tcPr>
            <w:tcMar>
              <w:left w:w="108.0" w:type="dxa"/>
              <w:right w:w="108.0" w:type="dxa"/>
            </w:tcMar>
          </w:tcPr>
          <w:p w:rsidP="00000000" w:rsidRPr="00000000" w:rsidR="00000000" w:rsidDel="00000000" w:rsidRDefault="00000000">
            <w:pPr>
              <w:ind w:firstLine="0"/>
              <w:contextualSpacing w:val="0"/>
            </w:pPr>
            <w:r w:rsidRPr="00000000" w:rsidR="00000000" w:rsidDel="00000000">
              <w:rPr>
                <w:smallCaps w:val="1"/>
                <w:vertAlign w:val="baseline"/>
                <w:rtl w:val="0"/>
              </w:rPr>
              <w:t xml:space="preserve">Academic Standards</w:t>
            </w:r>
            <w:r w:rsidRPr="00000000" w:rsidR="00000000" w:rsidDel="00000000">
              <w:rPr>
                <w:vertAlign w:val="baseline"/>
                <w:rtl w:val="0"/>
              </w:rPr>
              <w:t xml:space="preserve">: </w:t>
            </w:r>
            <w:r w:rsidRPr="00000000" w:rsidR="00000000" w:rsidDel="00000000">
              <w:rPr>
                <w:sz w:val="22"/>
                <w:vertAlign w:val="baseline"/>
                <w:rtl w:val="0"/>
              </w:rPr>
              <w:t xml:space="preserve">9.1.8.C – Vocab, 9.1.8.D – demonstrate knowledge of more than one art form, 9.1.8.E – Unifying theme (Decade), 9.1.8.H – safety with materials in classroom, 9.1.8.J – technology, PowerPoint, 9.1.8.K – incorporate technology, 9.2.8.A – History, 9.2.8.B – Chronological order, 9.1.8.C – Relate works in different decades, 9.2.8.E – historical happens effect decade, 9.2.8.F – historical vocab, 9.3.8.B – analyze a work, 9.3.8.C – Identify forms, 9.3.8.G – compare and contrast works in arts and humanities, 9.4.8.C – describe music</w:t>
            </w:r>
          </w:p>
        </w:tc>
      </w:tr>
    </w:tbl>
    <w:p w:rsidP="00000000" w:rsidRPr="00000000" w:rsidR="00000000" w:rsidDel="00000000" w:rsidRDefault="00000000">
      <w:pPr>
        <w:ind w:firstLine="0"/>
        <w:contextualSpacing w:val="0"/>
      </w:pPr>
      <w:r w:rsidRPr="00000000" w:rsidR="00000000" w:rsidDel="00000000">
        <w:rPr>
          <w:rtl w:val="0"/>
        </w:rPr>
      </w:r>
    </w:p>
    <w:tbl>
      <w:tblPr>
        <w:tblStyle w:val="Table5"/>
        <w:bidiVisual w:val="0"/>
        <w:tblW w:w="10428.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0428"/>
        <w:tblGridChange w:id="0">
          <w:tblGrid>
            <w:gridCol w:w="10428"/>
          </w:tblGrid>
        </w:tblGridChange>
      </w:tblGrid>
      <w:tr>
        <w:trPr>
          <w:trHeight w:val="1780" w:hRule="atLeast"/>
        </w:trPr>
        <w:tc>
          <w:tcPr>
            <w:tcMar>
              <w:left w:w="108.0" w:type="dxa"/>
              <w:right w:w="108.0" w:type="dxa"/>
            </w:tcMar>
          </w:tcPr>
          <w:p w:rsidP="00000000" w:rsidRPr="00000000" w:rsidR="00000000" w:rsidDel="00000000" w:rsidRDefault="00000000">
            <w:pPr>
              <w:ind w:firstLine="0"/>
              <w:contextualSpacing w:val="0"/>
            </w:pPr>
            <w:r w:rsidRPr="00000000" w:rsidR="00000000" w:rsidDel="00000000">
              <w:rPr>
                <w:smallCaps w:val="1"/>
                <w:vertAlign w:val="baseline"/>
                <w:rtl w:val="0"/>
              </w:rPr>
              <w:t xml:space="preserve">Procedures</w:t>
            </w:r>
            <w:r w:rsidRPr="00000000" w:rsidR="00000000" w:rsidDel="00000000">
              <w:rPr>
                <w:vertAlign w:val="baseline"/>
                <w:rtl w:val="0"/>
              </w:rPr>
              <w:t xml:space="preserve">:    </w:t>
            </w:r>
          </w:p>
          <w:p w:rsidP="00000000" w:rsidRPr="00000000" w:rsidR="00000000" w:rsidDel="00000000" w:rsidRDefault="00000000">
            <w:pPr>
              <w:numPr>
                <w:ilvl w:val="0"/>
                <w:numId w:val="2"/>
              </w:numPr>
              <w:ind w:left="720" w:hanging="359"/>
              <w:rPr/>
            </w:pPr>
            <w:r w:rsidRPr="00000000" w:rsidR="00000000" w:rsidDel="00000000">
              <w:rPr>
                <w:b w:val="1"/>
                <w:vertAlign w:val="baseline"/>
                <w:rtl w:val="0"/>
              </w:rPr>
              <w:t xml:space="preserve">Day 1 – </w:t>
            </w:r>
            <w:r w:rsidRPr="00000000" w:rsidR="00000000" w:rsidDel="00000000">
              <w:rPr>
                <w:vertAlign w:val="baseline"/>
                <w:rtl w:val="0"/>
              </w:rPr>
              <w:t xml:space="preserve">Students are assigned their partners or they choose to work individually and their decade and they are asked to Login to the computers and then into </w:t>
            </w:r>
            <w:r w:rsidRPr="00000000" w:rsidR="00000000" w:rsidDel="00000000">
              <w:rPr>
                <w:rtl w:val="0"/>
              </w:rPr>
              <w:t xml:space="preserve">Google Docs as their warm up</w:t>
            </w:r>
            <w:r w:rsidRPr="00000000" w:rsidR="00000000" w:rsidDel="00000000">
              <w:rPr>
                <w:vertAlign w:val="baseline"/>
                <w:rtl w:val="0"/>
              </w:rPr>
              <w:t xml:space="preserve">.  During this day they are required to get as much of the research done as possible.  They will be introduced to the Decade </w:t>
            </w:r>
            <w:r w:rsidRPr="00000000" w:rsidR="00000000" w:rsidDel="00000000">
              <w:rPr>
                <w:rtl w:val="0"/>
              </w:rPr>
              <w:t xml:space="preserve">W</w:t>
            </w:r>
            <w:r w:rsidRPr="00000000" w:rsidR="00000000" w:rsidDel="00000000">
              <w:rPr>
                <w:vertAlign w:val="baseline"/>
                <w:rtl w:val="0"/>
              </w:rPr>
              <w:t xml:space="preserve">ebquest doc and how to get to the tasks</w:t>
            </w:r>
            <w:r w:rsidRPr="00000000" w:rsidR="00000000" w:rsidDel="00000000">
              <w:rPr>
                <w:rtl w:val="0"/>
              </w:rPr>
              <w:t xml:space="preserve">. </w:t>
            </w:r>
            <w:r w:rsidRPr="00000000" w:rsidR="00000000" w:rsidDel="00000000">
              <w:rPr>
                <w:vertAlign w:val="baseline"/>
                <w:rtl w:val="0"/>
              </w:rPr>
              <w:t xml:space="preserve"> They will research on the websites included on the Decade Webquest and then write their research in the </w:t>
            </w:r>
            <w:r w:rsidRPr="00000000" w:rsidR="00000000" w:rsidDel="00000000">
              <w:rPr>
                <w:rtl w:val="0"/>
              </w:rPr>
              <w:t xml:space="preserve">Task 1 Research document on Google docs. </w:t>
            </w:r>
            <w:r w:rsidRPr="00000000" w:rsidR="00000000" w:rsidDel="00000000">
              <w:rPr>
                <w:vertAlign w:val="baseline"/>
                <w:rtl w:val="0"/>
              </w:rPr>
              <w:t xml:space="preserve"> Make sure the stude</w:t>
            </w:r>
            <w:r w:rsidRPr="00000000" w:rsidR="00000000" w:rsidDel="00000000">
              <w:rPr>
                <w:rtl w:val="0"/>
              </w:rPr>
              <w:t xml:space="preserve">nts all make a copy and name it lastnameresarch and then share it with </w:t>
            </w:r>
            <w:r w:rsidRPr="00000000" w:rsidR="00000000" w:rsidDel="00000000">
              <w:rPr>
                <w:b w:val="1"/>
                <w:rtl w:val="0"/>
              </w:rPr>
              <w:t xml:space="preserve">Miss Beal.</w:t>
            </w:r>
            <w:r w:rsidRPr="00000000" w:rsidR="00000000" w:rsidDel="00000000">
              <w:rPr>
                <w:rtl w:val="0"/>
              </w:rPr>
            </w:r>
          </w:p>
          <w:p w:rsidP="00000000" w:rsidRPr="00000000" w:rsidR="00000000" w:rsidDel="00000000" w:rsidRDefault="00000000">
            <w:pPr>
              <w:numPr>
                <w:ilvl w:val="0"/>
                <w:numId w:val="2"/>
              </w:numPr>
              <w:ind w:left="720" w:hanging="359"/>
              <w:rPr/>
            </w:pPr>
            <w:r w:rsidRPr="00000000" w:rsidR="00000000" w:rsidDel="00000000">
              <w:rPr>
                <w:b w:val="1"/>
                <w:vertAlign w:val="baseline"/>
                <w:rtl w:val="0"/>
              </w:rPr>
              <w:t xml:space="preserve">Day 2 – </w:t>
            </w:r>
            <w:r w:rsidRPr="00000000" w:rsidR="00000000" w:rsidDel="00000000">
              <w:rPr>
                <w:vertAlign w:val="baseline"/>
                <w:rtl w:val="0"/>
              </w:rPr>
              <w:t xml:space="preserve">Students are required to finish their research </w:t>
            </w:r>
            <w:r w:rsidRPr="00000000" w:rsidR="00000000" w:rsidDel="00000000">
              <w:rPr>
                <w:rtl w:val="0"/>
              </w:rPr>
              <w:t xml:space="preserve">and then tell Miss Beal when they are done.  </w:t>
            </w:r>
            <w:r w:rsidRPr="00000000" w:rsidR="00000000" w:rsidDel="00000000">
              <w:rPr>
                <w:vertAlign w:val="baseline"/>
                <w:rtl w:val="0"/>
              </w:rPr>
              <w:t xml:space="preserve">Then they go on to the Video Response on    the Moodle Site</w:t>
            </w:r>
            <w:r w:rsidRPr="00000000" w:rsidR="00000000" w:rsidDel="00000000">
              <w:rPr>
                <w:rtl w:val="0"/>
              </w:rPr>
              <w:t xml:space="preserve"> by clicking the link in the “Decade Webquest” document on Google Docs.</w:t>
            </w:r>
            <w:r w:rsidRPr="00000000" w:rsidR="00000000" w:rsidDel="00000000">
              <w:rPr>
                <w:vertAlign w:val="baseline"/>
                <w:rtl w:val="0"/>
              </w:rPr>
              <w:t xml:space="preserve"> The students are to be reminded that they need to make sure that they are </w:t>
            </w:r>
            <w:r w:rsidRPr="00000000" w:rsidR="00000000" w:rsidDel="00000000">
              <w:rPr>
                <w:rtl w:val="0"/>
              </w:rPr>
              <w:t xml:space="preserve">logged in and</w:t>
            </w:r>
            <w:r w:rsidRPr="00000000" w:rsidR="00000000" w:rsidDel="00000000">
              <w:rPr>
                <w:vertAlign w:val="baseline"/>
                <w:rtl w:val="0"/>
              </w:rPr>
              <w:t xml:space="preserve"> that they do not type inappropriate comments because they will be sent to Miss Beal if something is wrong and they will get in trouble and possibly lose their computer privileges.   They have to watch the video and answer the questions and then have their partners read their responses to make     sure everything is correct.  </w:t>
            </w:r>
            <w:r w:rsidRPr="00000000" w:rsidR="00000000" w:rsidDel="00000000">
              <w:rPr>
                <w:b w:val="1"/>
                <w:vertAlign w:val="baseline"/>
                <w:rtl w:val="0"/>
              </w:rPr>
              <w:t xml:space="preserve">Each student is required to do this because each person will get a grade out of 15 on this video response.  This is   not group work!</w:t>
            </w:r>
          </w:p>
          <w:p w:rsidP="00000000" w:rsidRPr="00000000" w:rsidR="00000000" w:rsidDel="00000000" w:rsidRDefault="00000000">
            <w:pPr>
              <w:numPr>
                <w:ilvl w:val="0"/>
                <w:numId w:val="2"/>
              </w:numPr>
              <w:ind w:left="720" w:hanging="359"/>
              <w:rPr/>
            </w:pPr>
            <w:r w:rsidRPr="00000000" w:rsidR="00000000" w:rsidDel="00000000">
              <w:rPr>
                <w:b w:val="1"/>
                <w:vertAlign w:val="baseline"/>
                <w:rtl w:val="0"/>
              </w:rPr>
              <w:t xml:space="preserve">Day 3 – </w:t>
            </w:r>
            <w:r w:rsidRPr="00000000" w:rsidR="00000000" w:rsidDel="00000000">
              <w:rPr>
                <w:vertAlign w:val="baseline"/>
                <w:rtl w:val="0"/>
              </w:rPr>
              <w:t xml:space="preserve">Students are required to finish their video response for their decade and then move onto the PowerPoint making phase.  Make sure that they read through the </w:t>
            </w:r>
            <w:r w:rsidRPr="00000000" w:rsidR="00000000" w:rsidDel="00000000">
              <w:rPr>
                <w:b w:val="1"/>
                <w:vertAlign w:val="baseline"/>
                <w:rtl w:val="0"/>
              </w:rPr>
              <w:t xml:space="preserve">PowerPoint Rubric</w:t>
            </w:r>
            <w:r w:rsidRPr="00000000" w:rsidR="00000000" w:rsidDel="00000000">
              <w:rPr>
                <w:vertAlign w:val="baseline"/>
                <w:rtl w:val="0"/>
              </w:rPr>
              <w:t xml:space="preserve">, so they know how many slides they have to make and what information is required to get full credit.  Make sure they add pictures, add transitions, and add interesting lettering to make the document interesting.  </w:t>
            </w:r>
            <w:r w:rsidRPr="00000000" w:rsidR="00000000" w:rsidDel="00000000">
              <w:rPr>
                <w:b w:val="1"/>
                <w:vertAlign w:val="baseline"/>
                <w:rtl w:val="0"/>
              </w:rPr>
              <w:t xml:space="preserve">Remind them they need</w:t>
            </w:r>
            <w:r w:rsidRPr="00000000" w:rsidR="00000000" w:rsidDel="00000000">
              <w:rPr>
                <w:b w:val="1"/>
                <w:rtl w:val="0"/>
              </w:rPr>
              <w:t xml:space="preserve"> </w:t>
            </w:r>
            <w:r w:rsidRPr="00000000" w:rsidR="00000000" w:rsidDel="00000000">
              <w:rPr>
                <w:b w:val="1"/>
                <w:vertAlign w:val="baseline"/>
                <w:rtl w:val="0"/>
              </w:rPr>
              <w:t xml:space="preserve">to have 8 Slides including their Title slide.  The more slides the better,</w:t>
            </w:r>
            <w:r w:rsidRPr="00000000" w:rsidR="00000000" w:rsidDel="00000000">
              <w:rPr>
                <w:b w:val="1"/>
                <w:rtl w:val="0"/>
              </w:rPr>
              <w:t xml:space="preserve"> </w:t>
            </w:r>
            <w:r w:rsidRPr="00000000" w:rsidR="00000000" w:rsidDel="00000000">
              <w:rPr>
                <w:b w:val="1"/>
                <w:vertAlign w:val="baseline"/>
                <w:rtl w:val="0"/>
              </w:rPr>
              <w:t xml:space="preserve">just make sure they look interesting.  Make </w:t>
            </w:r>
            <w:r w:rsidRPr="00000000" w:rsidR="00000000" w:rsidDel="00000000">
              <w:rPr>
                <w:b w:val="1"/>
                <w:rtl w:val="0"/>
              </w:rPr>
              <w:t xml:space="preserve">this in Google docs, share it with your partner and then both work on the same document at the same time!</w:t>
            </w:r>
            <w:r w:rsidRPr="00000000" w:rsidR="00000000" w:rsidDel="00000000">
              <w:rPr>
                <w:rtl w:val="0"/>
              </w:rPr>
            </w:r>
          </w:p>
          <w:p w:rsidP="00000000" w:rsidRPr="00000000" w:rsidR="00000000" w:rsidDel="00000000" w:rsidRDefault="00000000">
            <w:pPr>
              <w:numPr>
                <w:ilvl w:val="0"/>
                <w:numId w:val="2"/>
              </w:numPr>
              <w:ind w:left="720" w:hanging="359"/>
              <w:rPr/>
            </w:pPr>
            <w:r w:rsidRPr="00000000" w:rsidR="00000000" w:rsidDel="00000000">
              <w:rPr>
                <w:b w:val="1"/>
                <w:vertAlign w:val="baseline"/>
                <w:rtl w:val="0"/>
              </w:rPr>
              <w:t xml:space="preserve">Day 4 – </w:t>
            </w:r>
            <w:r w:rsidRPr="00000000" w:rsidR="00000000" w:rsidDel="00000000">
              <w:rPr>
                <w:vertAlign w:val="baseline"/>
                <w:rtl w:val="0"/>
              </w:rPr>
              <w:t xml:space="preserve">Finish PowerPoint</w:t>
            </w:r>
            <w:r w:rsidRPr="00000000" w:rsidR="00000000" w:rsidDel="00000000">
              <w:rPr>
                <w:b w:val="1"/>
                <w:vertAlign w:val="baseline"/>
                <w:rtl w:val="0"/>
              </w:rPr>
              <w:t xml:space="preserve">, </w:t>
            </w:r>
            <w:r w:rsidRPr="00000000" w:rsidR="00000000" w:rsidDel="00000000">
              <w:rPr>
                <w:vertAlign w:val="baseline"/>
                <w:rtl w:val="0"/>
              </w:rPr>
              <w:t xml:space="preserve">and s</w:t>
            </w:r>
            <w:r w:rsidRPr="00000000" w:rsidR="00000000" w:rsidDel="00000000">
              <w:rPr>
                <w:rtl w:val="0"/>
              </w:rPr>
              <w:t xml:space="preserve">hare it with Miss Beal.</w:t>
            </w:r>
            <w:r w:rsidRPr="00000000" w:rsidR="00000000" w:rsidDel="00000000">
              <w:rPr>
                <w:rtl w:val="0"/>
              </w:rPr>
            </w:r>
          </w:p>
          <w:p w:rsidP="00000000" w:rsidRPr="00000000" w:rsidR="00000000" w:rsidDel="00000000" w:rsidRDefault="00000000">
            <w:pPr>
              <w:numPr>
                <w:ilvl w:val="0"/>
                <w:numId w:val="2"/>
              </w:numPr>
              <w:ind w:left="720" w:hanging="359"/>
              <w:rPr/>
            </w:pPr>
            <w:r w:rsidRPr="00000000" w:rsidR="00000000" w:rsidDel="00000000">
              <w:rPr>
                <w:b w:val="1"/>
                <w:vertAlign w:val="baseline"/>
                <w:rtl w:val="0"/>
              </w:rPr>
              <w:t xml:space="preserve">Day 5 – </w:t>
            </w:r>
            <w:r w:rsidRPr="00000000" w:rsidR="00000000" w:rsidDel="00000000">
              <w:rPr>
                <w:vertAlign w:val="baseline"/>
                <w:rtl w:val="0"/>
              </w:rPr>
              <w:t xml:space="preserve">Presentations and finishing touches!</w:t>
            </w:r>
            <w:r w:rsidRPr="00000000" w:rsidR="00000000" w:rsidDel="00000000">
              <w:rPr>
                <w:rtl w:val="0"/>
              </w:rPr>
            </w:r>
          </w:p>
          <w:p w:rsidP="00000000" w:rsidRPr="00000000" w:rsidR="00000000" w:rsidDel="00000000" w:rsidRDefault="00000000">
            <w:pPr>
              <w:contextualSpacing w:val="0"/>
            </w:pPr>
            <w:r w:rsidRPr="00000000" w:rsidR="00000000" w:rsidDel="00000000">
              <w:rPr>
                <w:vertAlign w:val="baseline"/>
                <w:rtl w:val="0"/>
              </w:rPr>
              <w:t xml:space="preserve">Important reminders:</w:t>
            </w:r>
          </w:p>
          <w:p w:rsidP="00000000" w:rsidRPr="00000000" w:rsidR="00000000" w:rsidDel="00000000" w:rsidRDefault="00000000">
            <w:pPr>
              <w:numPr>
                <w:ilvl w:val="0"/>
                <w:numId w:val="1"/>
              </w:numPr>
              <w:ind w:left="720" w:hanging="359"/>
              <w:rPr/>
            </w:pPr>
            <w:r w:rsidRPr="00000000" w:rsidR="00000000" w:rsidDel="00000000">
              <w:rPr>
                <w:vertAlign w:val="baseline"/>
                <w:rtl w:val="0"/>
              </w:rPr>
              <w:t xml:space="preserve">Always log into the </w:t>
            </w:r>
            <w:r w:rsidRPr="00000000" w:rsidR="00000000" w:rsidDel="00000000">
              <w:rPr>
                <w:rtl w:val="0"/>
              </w:rPr>
              <w:t xml:space="preserve">computer</w:t>
            </w:r>
            <w:r w:rsidRPr="00000000" w:rsidR="00000000" w:rsidDel="00000000">
              <w:rPr>
                <w:rtl w:val="0"/>
              </w:rPr>
            </w:r>
          </w:p>
          <w:p w:rsidP="00000000" w:rsidRPr="00000000" w:rsidR="00000000" w:rsidDel="00000000" w:rsidRDefault="00000000">
            <w:pPr>
              <w:numPr>
                <w:ilvl w:val="0"/>
                <w:numId w:val="1"/>
              </w:numPr>
              <w:ind w:left="720" w:hanging="359"/>
              <w:rPr/>
            </w:pPr>
            <w:r w:rsidRPr="00000000" w:rsidR="00000000" w:rsidDel="00000000">
              <w:rPr>
                <w:vertAlign w:val="baseline"/>
                <w:rtl w:val="0"/>
              </w:rPr>
              <w:t xml:space="preserve">Always log into the moodle site to make sure everyone gets credit for what they do</w:t>
            </w:r>
          </w:p>
          <w:p w:rsidP="00000000" w:rsidRPr="00000000" w:rsidR="00000000" w:rsidDel="00000000" w:rsidRDefault="00000000">
            <w:pPr>
              <w:numPr>
                <w:ilvl w:val="0"/>
                <w:numId w:val="1"/>
              </w:numPr>
              <w:ind w:left="720" w:hanging="359"/>
              <w:rPr/>
            </w:pPr>
            <w:r w:rsidRPr="00000000" w:rsidR="00000000" w:rsidDel="00000000">
              <w:rPr>
                <w:vertAlign w:val="baseline"/>
                <w:rtl w:val="0"/>
              </w:rPr>
              <w:t xml:space="preserve">Have them read through the PowerPoint rubric!</w:t>
            </w:r>
          </w:p>
          <w:p w:rsidP="00000000" w:rsidRPr="00000000" w:rsidR="00000000" w:rsidDel="00000000" w:rsidRDefault="00000000">
            <w:pPr>
              <w:numPr>
                <w:ilvl w:val="0"/>
                <w:numId w:val="1"/>
              </w:numPr>
              <w:ind w:left="720" w:hanging="359"/>
              <w:rPr/>
            </w:pPr>
            <w:r w:rsidRPr="00000000" w:rsidR="00000000" w:rsidDel="00000000">
              <w:rPr>
                <w:vertAlign w:val="baseline"/>
                <w:rtl w:val="0"/>
              </w:rPr>
              <w:t xml:space="preserve">Tell them to ask questions if they do not know what is going on.</w:t>
            </w:r>
            <w:r w:rsidRPr="00000000" w:rsidR="00000000" w:rsidDel="00000000">
              <w:rPr>
                <w:rtl w:val="0"/>
              </w:rPr>
            </w:r>
          </w:p>
          <w:p w:rsidP="00000000" w:rsidRPr="00000000" w:rsidR="00000000" w:rsidDel="00000000" w:rsidRDefault="00000000">
            <w:pPr>
              <w:numPr>
                <w:ilvl w:val="0"/>
                <w:numId w:val="1"/>
              </w:numPr>
              <w:ind w:left="720" w:hanging="359"/>
              <w:rPr/>
            </w:pPr>
            <w:r w:rsidRPr="00000000" w:rsidR="00000000" w:rsidDel="00000000">
              <w:rPr>
                <w:rtl w:val="0"/>
              </w:rPr>
              <w:t xml:space="preserve">Tell them that Google Saves automatically.</w:t>
            </w:r>
          </w:p>
          <w:p w:rsidP="00000000" w:rsidRPr="00000000" w:rsidR="00000000" w:rsidDel="00000000" w:rsidRDefault="00000000">
            <w:pPr>
              <w:contextualSpacing w:val="0"/>
            </w:pPr>
            <w:r w:rsidRPr="00000000" w:rsidR="00000000" w:rsidDel="00000000">
              <w:rPr>
                <w:b w:val="1"/>
                <w:rtl w:val="0"/>
              </w:rPr>
              <w:t xml:space="preserve">Make sure you write the tasks on the board just in case they forget.</w:t>
            </w:r>
          </w:p>
          <w:p w:rsidP="00000000" w:rsidRPr="00000000" w:rsidR="00000000" w:rsidDel="00000000" w:rsidRDefault="00000000">
            <w:pPr>
              <w:contextualSpacing w:val="0"/>
            </w:pPr>
            <w:r w:rsidRPr="00000000" w:rsidR="00000000" w:rsidDel="00000000">
              <w:rPr>
                <w:b w:val="1"/>
                <w:rtl w:val="0"/>
              </w:rPr>
              <w:t xml:space="preserve">Assign weak partners with strong partners</w:t>
            </w:r>
          </w:p>
        </w:tc>
      </w:tr>
    </w:tbl>
    <w:p w:rsidP="00000000" w:rsidRPr="00000000" w:rsidR="00000000" w:rsidDel="00000000" w:rsidRDefault="00000000">
      <w:pPr>
        <w:ind w:firstLine="0"/>
        <w:contextualSpacing w:val="0"/>
      </w:pPr>
      <w:r w:rsidRPr="00000000" w:rsidR="00000000" w:rsidDel="00000000">
        <w:rPr>
          <w:rtl w:val="0"/>
        </w:rPr>
      </w:r>
    </w:p>
    <w:tbl>
      <w:tblPr>
        <w:tblStyle w:val="Table6"/>
        <w:bidiVisual w:val="0"/>
        <w:tblW w:w="10428.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0428"/>
        <w:tblGridChange w:id="0">
          <w:tblGrid>
            <w:gridCol w:w="10428"/>
          </w:tblGrid>
        </w:tblGridChange>
      </w:tblGrid>
      <w:tr>
        <w:trPr>
          <w:trHeight w:val="700" w:hRule="atLeast"/>
        </w:trPr>
        <w:tc>
          <w:tcPr>
            <w:tcMar>
              <w:left w:w="108.0" w:type="dxa"/>
              <w:right w:w="108.0" w:type="dxa"/>
            </w:tcMar>
          </w:tcPr>
          <w:p w:rsidP="00000000" w:rsidRPr="00000000" w:rsidR="00000000" w:rsidDel="00000000" w:rsidRDefault="00000000">
            <w:pPr>
              <w:ind w:firstLine="0"/>
              <w:contextualSpacing w:val="0"/>
            </w:pPr>
            <w:r w:rsidRPr="00000000" w:rsidR="00000000" w:rsidDel="00000000">
              <w:rPr>
                <w:smallCaps w:val="1"/>
                <w:vertAlign w:val="baseline"/>
                <w:rtl w:val="0"/>
              </w:rPr>
              <w:t xml:space="preserve">Assessment: </w:t>
            </w:r>
            <w:r w:rsidRPr="00000000" w:rsidR="00000000" w:rsidDel="00000000">
              <w:rPr>
                <w:vertAlign w:val="baseline"/>
                <w:rtl w:val="0"/>
              </w:rPr>
              <w:t xml:space="preserve">Research – 27 points, Video Response – 15 points, PowerPoint – </w:t>
            </w:r>
          </w:p>
          <w:p w:rsidP="00000000" w:rsidRPr="00000000" w:rsidR="00000000" w:rsidDel="00000000" w:rsidRDefault="00000000">
            <w:pPr>
              <w:ind w:firstLine="0"/>
              <w:contextualSpacing w:val="0"/>
            </w:pPr>
            <w:r w:rsidRPr="00000000" w:rsidR="00000000" w:rsidDel="00000000">
              <w:rPr>
                <w:vertAlign w:val="baseline"/>
                <w:rtl w:val="0"/>
              </w:rPr>
              <w:t xml:space="preserve">70 Points according to Rubric</w:t>
            </w:r>
          </w:p>
        </w:tc>
      </w:tr>
    </w:tbl>
    <w:p w:rsidP="00000000" w:rsidRPr="00000000" w:rsidR="00000000" w:rsidDel="00000000" w:rsidRDefault="00000000">
      <w:pPr>
        <w:ind w:firstLine="0"/>
        <w:contextualSpacing w:val="0"/>
      </w:pPr>
      <w:r w:rsidRPr="00000000" w:rsidR="00000000" w:rsidDel="00000000">
        <w:rPr>
          <w:rtl w:val="0"/>
        </w:rPr>
      </w:r>
    </w:p>
    <w:tbl>
      <w:tblPr>
        <w:tblStyle w:val="Table7"/>
        <w:bidiVisual w:val="0"/>
        <w:tblW w:w="10428.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0428"/>
        <w:tblGridChange w:id="0">
          <w:tblGrid>
            <w:gridCol w:w="10428"/>
          </w:tblGrid>
        </w:tblGridChange>
      </w:tblGrid>
      <w:tr>
        <w:trPr>
          <w:trHeight w:val="340" w:hRule="atLeast"/>
        </w:trPr>
        <w:tc>
          <w:tcPr>
            <w:tcMar>
              <w:left w:w="108.0" w:type="dxa"/>
              <w:right w:w="108.0" w:type="dxa"/>
            </w:tcMar>
          </w:tcPr>
          <w:p w:rsidP="00000000" w:rsidRPr="00000000" w:rsidR="00000000" w:rsidDel="00000000" w:rsidRDefault="00000000">
            <w:pPr>
              <w:ind w:firstLine="0"/>
              <w:contextualSpacing w:val="0"/>
            </w:pPr>
            <w:r w:rsidRPr="00000000" w:rsidR="00000000" w:rsidDel="00000000">
              <w:rPr>
                <w:smallCaps w:val="1"/>
                <w:vertAlign w:val="baseline"/>
                <w:rtl w:val="0"/>
              </w:rPr>
              <w:t xml:space="preserve">Closure</w:t>
            </w:r>
            <w:r w:rsidRPr="00000000" w:rsidR="00000000" w:rsidDel="00000000">
              <w:rPr>
                <w:vertAlign w:val="baseline"/>
                <w:rtl w:val="0"/>
              </w:rPr>
              <w:t xml:space="preserve">: Shut Down! And Make sure you take note of where you stop each class period</w:t>
            </w:r>
          </w:p>
        </w:tc>
      </w:tr>
    </w:tbl>
    <w:p w:rsidP="00000000" w:rsidRPr="00000000" w:rsidR="00000000" w:rsidDel="00000000" w:rsidRDefault="00000000">
      <w:pPr>
        <w:ind w:firstLine="0"/>
        <w:contextualSpacing w:val="0"/>
      </w:pPr>
      <w:r w:rsidRPr="00000000" w:rsidR="00000000" w:rsidDel="00000000">
        <w:rPr>
          <w:rtl w:val="0"/>
        </w:rPr>
      </w:r>
    </w:p>
    <w:tbl>
      <w:tblPr>
        <w:tblStyle w:val="Table8"/>
        <w:bidiVisual w:val="0"/>
        <w:tblW w:w="10428.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600"/>
      </w:tblPr>
      <w:tblGrid>
        <w:gridCol w:w="10428"/>
        <w:tblGridChange w:id="0">
          <w:tblGrid>
            <w:gridCol w:w="10428"/>
          </w:tblGrid>
        </w:tblGridChange>
      </w:tblGrid>
      <w:tr>
        <w:trPr>
          <w:trHeight w:val="580" w:hRule="atLeast"/>
        </w:trPr>
        <w:tc>
          <w:tcPr>
            <w:tcMar>
              <w:left w:w="108.0" w:type="dxa"/>
              <w:right w:w="108.0" w:type="dxa"/>
            </w:tcMar>
          </w:tcPr>
          <w:p w:rsidP="00000000" w:rsidRPr="00000000" w:rsidR="00000000" w:rsidDel="00000000" w:rsidRDefault="00000000">
            <w:pPr>
              <w:ind w:firstLine="0"/>
              <w:contextualSpacing w:val="0"/>
            </w:pPr>
            <w:r w:rsidRPr="00000000" w:rsidR="00000000" w:rsidDel="00000000">
              <w:rPr>
                <w:smallCaps w:val="1"/>
                <w:vertAlign w:val="baseline"/>
                <w:rtl w:val="0"/>
              </w:rPr>
              <w:t xml:space="preserve">Reflections</w:t>
            </w:r>
            <w:r w:rsidRPr="00000000" w:rsidR="00000000" w:rsidDel="00000000">
              <w:rPr>
                <w:vertAlign w:val="baseline"/>
                <w:rtl w:val="0"/>
              </w:rPr>
              <w:t xml:space="preserve">:          </w:t>
            </w:r>
          </w:p>
        </w:tc>
      </w:tr>
    </w:tbl>
    <w:p w:rsidP="00000000" w:rsidRPr="00000000" w:rsidR="00000000" w:rsidDel="00000000" w:rsidRDefault="00000000">
      <w:pPr>
        <w:ind w:firstLine="0"/>
        <w:contextualSpacing w:val="0"/>
      </w:pPr>
      <w:r w:rsidRPr="00000000" w:rsidR="00000000" w:rsidDel="00000000">
        <w:rPr>
          <w:rtl w:val="0"/>
        </w:rPr>
      </w:r>
    </w:p>
    <w:sectPr>
      <w:headerReference r:id="rId5" w:type="default"/>
      <w:pgSz w:w="12240" w:h="15840"/>
      <w:pgMar w:left="1008" w:right="936" w:top="360" w:bottom="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Libre Baskerville"/>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ind w:firstLine="0"/>
      <w:contextualSpacing w:val="0"/>
      <w:jc w:val="center"/>
    </w:pPr>
    <w:r w:rsidRPr="00000000" w:rsidR="00000000" w:rsidDel="00000000">
      <w:rPr>
        <w:rtl w:val="0"/>
      </w:rPr>
    </w:r>
  </w:p>
  <w:p w:rsidP="00000000" w:rsidRPr="00000000" w:rsidR="00000000" w:rsidDel="00000000" w:rsidRDefault="00000000">
    <w:pPr>
      <w:ind w:firstLine="0"/>
      <w:contextualSpacing w:val="0"/>
      <w:jc w:val="center"/>
    </w:pPr>
    <w:r w:rsidRPr="00000000" w:rsidR="00000000" w:rsidDel="00000000">
      <w:rPr>
        <w:sz w:val="28"/>
        <w:vertAlign w:val="baseline"/>
        <w:rtl w:val="0"/>
      </w:rPr>
      <w:t xml:space="preserve">Miss Beal’s LESSON PLAN</w:t>
    </w:r>
    <w:r w:rsidRPr="00000000" w:rsidR="00000000" w:rsidDel="00000000">
      <w:rPr>
        <w:vertAlign w:val="baseline"/>
        <w:rtl w:val="0"/>
      </w:rPr>
      <w:t xml:space="preserve">    </w:t>
    </w:r>
  </w:p>
  <w:p w:rsidP="00000000" w:rsidRPr="00000000" w:rsidR="00000000" w:rsidDel="00000000" w:rsidRDefault="00000000">
    <w:pPr>
      <w:ind w:firstLine="0"/>
      <w:contextualSpacing w:val="0"/>
      <w:jc w:val="center"/>
    </w:pPr>
    <w:r w:rsidRPr="00000000" w:rsidR="00000000" w:rsidDel="00000000">
      <w:rPr>
        <w:sz w:val="28"/>
        <w:vertAlign w:val="baseline"/>
        <w:rtl w:val="0"/>
      </w:rPr>
      <w:t xml:space="preserve">Title: Decades Webquest Unit Plan   </w:t>
    </w:r>
    <w:r w:rsidRPr="00000000" w:rsidR="00000000" w:rsidDel="00000000">
      <w:rPr>
        <w:sz w:val="28"/>
        <w:rtl w:val="0"/>
      </w:rPr>
      <w:t xml:space="preserve">        </w:t>
    </w:r>
    <w:r w:rsidRPr="00000000" w:rsidR="00000000" w:rsidDel="00000000">
      <w:rPr>
        <w:sz w:val="28"/>
        <w:vertAlign w:val="baseline"/>
        <w:rtl w:val="0"/>
      </w:rPr>
      <w:t xml:space="preserve">Class:   7th</w:t>
    </w:r>
    <w:r w:rsidRPr="00000000" w:rsidR="00000000" w:rsidDel="00000000">
      <w:rPr>
        <w:rtl w:val="0"/>
      </w:rPr>
    </w:r>
  </w:p>
  <w:p w:rsidP="00000000" w:rsidRPr="00000000" w:rsidR="00000000" w:rsidDel="00000000" w:rsidRDefault="00000000">
    <w:pPr>
      <w:ind w:firstLine="0"/>
      <w:contextualSpacing w:val="0"/>
      <w:jc w:val="center"/>
    </w:pPr>
    <w:r w:rsidRPr="00000000" w:rsidR="00000000" w:rsidDel="00000000">
      <w:rPr>
        <w:vertAlign w:val="baseline"/>
        <w:rtl w:val="0"/>
      </w:rPr>
      <w:t xml:space="preserve">Date:  Lesson 1 –</w:t>
    </w:r>
    <w:r w:rsidRPr="00000000" w:rsidR="00000000" w:rsidDel="00000000">
      <w:rPr>
        <w:rtl w:val="0"/>
      </w:rPr>
      <w:t xml:space="preserve">1/5-6/15</w:t>
    </w:r>
    <w:r w:rsidRPr="00000000" w:rsidR="00000000" w:rsidDel="00000000">
      <w:rPr>
        <w:vertAlign w:val="baseline"/>
        <w:rtl w:val="0"/>
      </w:rPr>
      <w:t xml:space="preserve"> Lesson 2 –</w:t>
    </w:r>
    <w:r w:rsidRPr="00000000" w:rsidR="00000000" w:rsidDel="00000000">
      <w:rPr>
        <w:rtl w:val="0"/>
      </w:rPr>
      <w:t xml:space="preserve">1/7-8/15 </w:t>
    </w:r>
    <w:r w:rsidRPr="00000000" w:rsidR="00000000" w:rsidDel="00000000">
      <w:rPr>
        <w:vertAlign w:val="baseline"/>
        <w:rtl w:val="0"/>
      </w:rPr>
      <w:t xml:space="preserve">Lesson 3 –</w:t>
    </w:r>
    <w:r w:rsidRPr="00000000" w:rsidR="00000000" w:rsidDel="00000000">
      <w:rPr>
        <w:rtl w:val="0"/>
      </w:rPr>
      <w:t xml:space="preserve">1/9-12/15 </w:t>
    </w:r>
  </w:p>
  <w:p w:rsidP="00000000" w:rsidRPr="00000000" w:rsidR="00000000" w:rsidDel="00000000" w:rsidRDefault="00000000">
    <w:pPr>
      <w:ind w:firstLine="0"/>
      <w:contextualSpacing w:val="0"/>
      <w:jc w:val="center"/>
    </w:pPr>
    <w:r w:rsidRPr="00000000" w:rsidR="00000000" w:rsidDel="00000000">
      <w:rPr>
        <w:vertAlign w:val="baseline"/>
        <w:rtl w:val="0"/>
      </w:rPr>
      <w:t xml:space="preserve">Lesson 4 – </w:t>
    </w:r>
    <w:r w:rsidRPr="00000000" w:rsidR="00000000" w:rsidDel="00000000">
      <w:rPr>
        <w:rtl w:val="0"/>
      </w:rPr>
      <w:t xml:space="preserve">1/13-14/15</w:t>
    </w:r>
    <w:r w:rsidRPr="00000000" w:rsidR="00000000" w:rsidDel="00000000">
      <w:rPr>
        <w:vertAlign w:val="baseline"/>
        <w:rtl w:val="0"/>
      </w:rPr>
      <w:t xml:space="preserve"> Lesson 5 – </w:t>
    </w:r>
    <w:r w:rsidRPr="00000000" w:rsidR="00000000" w:rsidDel="00000000">
      <w:rPr>
        <w:rtl w:val="0"/>
      </w:rPr>
      <w:t xml:space="preserve">1/15-16/15</w:t>
    </w: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cs="Arial" w:hAnsi="Arial" w:eastAsia="Arial" w:ascii="Arial"/>
        <w:vertAlign w:val="baseline"/>
      </w:rPr>
    </w:lvl>
    <w:lvl w:ilvl="1">
      <w:start w:val="1"/>
      <w:numFmt w:val="lowerLetter"/>
      <w:lvlText w:val="%2."/>
      <w:lvlJc w:val="left"/>
      <w:pPr>
        <w:ind w:left="1440" w:firstLine="1080"/>
      </w:pPr>
      <w:rPr>
        <w:rFonts w:cs="Arial" w:hAnsi="Arial" w:eastAsia="Arial" w:ascii="Arial"/>
        <w:vertAlign w:val="baseline"/>
      </w:rPr>
    </w:lvl>
    <w:lvl w:ilvl="2">
      <w:start w:val="1"/>
      <w:numFmt w:val="lowerRoman"/>
      <w:lvlText w:val="%3."/>
      <w:lvlJc w:val="left"/>
      <w:pPr>
        <w:ind w:left="2160" w:firstLine="1980"/>
      </w:pPr>
      <w:rPr>
        <w:rFonts w:cs="Arial" w:hAnsi="Arial" w:eastAsia="Arial" w:ascii="Arial"/>
        <w:vertAlign w:val="baseline"/>
      </w:rPr>
    </w:lvl>
    <w:lvl w:ilvl="3">
      <w:start w:val="1"/>
      <w:numFmt w:val="decimal"/>
      <w:lvlText w:val="%4."/>
      <w:lvlJc w:val="left"/>
      <w:pPr>
        <w:ind w:left="2880" w:firstLine="2520"/>
      </w:pPr>
      <w:rPr>
        <w:rFonts w:cs="Arial" w:hAnsi="Arial" w:eastAsia="Arial" w:ascii="Arial"/>
        <w:vertAlign w:val="baseline"/>
      </w:rPr>
    </w:lvl>
    <w:lvl w:ilvl="4">
      <w:start w:val="1"/>
      <w:numFmt w:val="lowerLetter"/>
      <w:lvlText w:val="%5."/>
      <w:lvlJc w:val="left"/>
      <w:pPr>
        <w:ind w:left="3600" w:firstLine="3240"/>
      </w:pPr>
      <w:rPr>
        <w:rFonts w:cs="Arial" w:hAnsi="Arial" w:eastAsia="Arial" w:ascii="Arial"/>
        <w:vertAlign w:val="baseline"/>
      </w:rPr>
    </w:lvl>
    <w:lvl w:ilvl="5">
      <w:start w:val="1"/>
      <w:numFmt w:val="lowerRoman"/>
      <w:lvlText w:val="%6."/>
      <w:lvlJc w:val="left"/>
      <w:pPr>
        <w:ind w:left="4320" w:firstLine="4140"/>
      </w:pPr>
      <w:rPr>
        <w:rFonts w:cs="Arial" w:hAnsi="Arial" w:eastAsia="Arial" w:ascii="Arial"/>
        <w:vertAlign w:val="baseline"/>
      </w:rPr>
    </w:lvl>
    <w:lvl w:ilvl="6">
      <w:start w:val="1"/>
      <w:numFmt w:val="decimal"/>
      <w:lvlText w:val="%7."/>
      <w:lvlJc w:val="left"/>
      <w:pPr>
        <w:ind w:left="5040" w:firstLine="4680"/>
      </w:pPr>
      <w:rPr>
        <w:rFonts w:cs="Arial" w:hAnsi="Arial" w:eastAsia="Arial" w:ascii="Arial"/>
        <w:vertAlign w:val="baseline"/>
      </w:rPr>
    </w:lvl>
    <w:lvl w:ilvl="7">
      <w:start w:val="1"/>
      <w:numFmt w:val="lowerLetter"/>
      <w:lvlText w:val="%8."/>
      <w:lvlJc w:val="left"/>
      <w:pPr>
        <w:ind w:left="5760" w:firstLine="5400"/>
      </w:pPr>
      <w:rPr>
        <w:rFonts w:cs="Arial" w:hAnsi="Arial" w:eastAsia="Arial" w:ascii="Arial"/>
        <w:vertAlign w:val="baseline"/>
      </w:rPr>
    </w:lvl>
    <w:lvl w:ilvl="8">
      <w:start w:val="1"/>
      <w:numFmt w:val="lowerRoman"/>
      <w:lvlText w:val="%9."/>
      <w:lvlJc w:val="left"/>
      <w:pPr>
        <w:ind w:left="6480" w:firstLine="6300"/>
      </w:pPr>
      <w:rPr>
        <w:rFonts w:cs="Arial" w:hAnsi="Arial" w:eastAsia="Arial" w:ascii="Arial"/>
        <w:vertAlign w:val="baseline"/>
      </w:rPr>
    </w:lvl>
  </w:abstractNum>
  <w:abstractNum w:abstractNumId="2">
    <w:lvl w:ilvl="0">
      <w:start w:val="3"/>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Libre Baskerville" w:hAnsi="Libre Baskerville" w:eastAsia="Libre Baskerville" w:ascii="Libre Baskerville"/>
        <w:b w:val="0"/>
        <w:i w:val="0"/>
        <w:smallCaps w:val="0"/>
        <w:strike w:val="0"/>
        <w:color w:val="000000"/>
        <w:sz w:val="26"/>
        <w:u w:val="none"/>
        <w:vertAlign w:val="baseline"/>
      </w:rPr>
    </w:rPrDefault>
    <w:pPrDefault>
      <w:pPr>
        <w:keepNext w:val="0"/>
        <w:keepLines w:val="0"/>
        <w:widowControl w:val="0"/>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6"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7"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8"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7thdecadelessons.docx</dc:title>
</cp:coreProperties>
</file>